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150D" w:rsidRPr="00282CB0" w:rsidRDefault="000C0AE0">
      <w:pPr>
        <w:pStyle w:val="a5"/>
        <w:rPr>
          <w:lang w:val="ru-RU"/>
        </w:rPr>
      </w:pPr>
      <w:r w:rsidRPr="00282CB0">
        <w:rPr>
          <w:lang w:val="ru-RU"/>
        </w:rPr>
        <w:t>Пресс-релиз</w:t>
      </w:r>
    </w:p>
    <w:p w:rsidR="0043150D" w:rsidRPr="00282CB0" w:rsidRDefault="000C0AE0">
      <w:pPr>
        <w:pStyle w:val="FirstParagraph"/>
        <w:rPr>
          <w:lang w:val="ru-RU"/>
        </w:rPr>
      </w:pPr>
      <w:r w:rsidRPr="00282CB0">
        <w:rPr>
          <w:b/>
          <w:bCs/>
          <w:lang w:val="ru-RU"/>
        </w:rPr>
        <w:t>Для публикации с 26 сентября 2026 года</w:t>
      </w:r>
    </w:p>
    <w:p w:rsidR="0043150D" w:rsidRPr="00282CB0" w:rsidRDefault="00282CB0">
      <w:pPr>
        <w:pStyle w:val="Heading1"/>
        <w:rPr>
          <w:lang w:val="ru-RU"/>
        </w:rPr>
      </w:pPr>
      <w:bookmarkStart w:id="0" w:name="X2e2292c9c9b8dcc660246fa514837175bf181ac"/>
      <w:r>
        <w:rPr>
          <w:lang w:val="ru-RU"/>
        </w:rPr>
        <w:t>Карталинский</w:t>
      </w:r>
      <w:r w:rsidR="000C0AE0" w:rsidRPr="00282CB0">
        <w:rPr>
          <w:lang w:val="ru-RU"/>
        </w:rPr>
        <w:t xml:space="preserve"> автор выпустил справочник о том, как проверять ответы нейросетей</w:t>
      </w:r>
    </w:p>
    <w:p w:rsidR="0043150D" w:rsidRPr="00282CB0" w:rsidRDefault="00282CB0">
      <w:pPr>
        <w:pStyle w:val="FirstParagraph"/>
        <w:rPr>
          <w:lang w:val="ru-RU"/>
        </w:rPr>
      </w:pPr>
      <w:r>
        <w:rPr>
          <w:b/>
          <w:bCs/>
          <w:lang w:val="ru-RU"/>
        </w:rPr>
        <w:t>Карталы</w:t>
      </w:r>
      <w:r w:rsidR="000C0AE0" w:rsidRPr="00282CB0">
        <w:rPr>
          <w:lang w:val="ru-RU"/>
        </w:rPr>
        <w:t xml:space="preserve"> </w:t>
      </w:r>
      <w:r w:rsidR="000C0AE0" w:rsidRPr="00282CB0">
        <w:rPr>
          <w:lang w:val="ru-RU"/>
        </w:rPr>
        <w:t xml:space="preserve">25 сентября 2026 года в издательской системе </w:t>
      </w:r>
      <w:r w:rsidR="000C0AE0">
        <w:t>Rider</w:t>
      </w:r>
      <w:r w:rsidR="000C0AE0" w:rsidRPr="00282CB0">
        <w:rPr>
          <w:lang w:val="ru-RU"/>
        </w:rPr>
        <w:t xml:space="preserve">ó вышла книга «ИИ без страха. Что спросить, как проверить, чему не верить». Её автор — </w:t>
      </w:r>
      <w:r>
        <w:rPr>
          <w:lang w:val="ru-RU"/>
        </w:rPr>
        <w:t>карталинский</w:t>
      </w:r>
      <w:r w:rsidR="000C0AE0" w:rsidRPr="00282CB0">
        <w:rPr>
          <w:lang w:val="ru-RU"/>
        </w:rPr>
        <w:t xml:space="preserve"> специалист по внедрению искусственного интеллекта Ден Ах. Книга адресована взрослым людям не из ИТ-сфе</w:t>
      </w:r>
      <w:r w:rsidR="000C0AE0" w:rsidRPr="00282CB0">
        <w:rPr>
          <w:lang w:val="ru-RU"/>
        </w:rPr>
        <w:t>ры, которые уже пробовали нейросети, разочаровались и бросили.</w:t>
      </w:r>
    </w:p>
    <w:p w:rsidR="0043150D" w:rsidRPr="00282CB0" w:rsidRDefault="000C0AE0">
      <w:pPr>
        <w:pStyle w:val="a3"/>
        <w:rPr>
          <w:lang w:val="ru-RU"/>
        </w:rPr>
      </w:pPr>
      <w:r w:rsidRPr="00282CB0">
        <w:rPr>
          <w:lang w:val="ru-RU"/>
        </w:rPr>
        <w:t xml:space="preserve">Разочарованных становится больше. По опросу </w:t>
      </w:r>
      <w:r>
        <w:t>SuperJob</w:t>
      </w:r>
      <w:r w:rsidRPr="00282CB0">
        <w:rPr>
          <w:lang w:val="ru-RU"/>
        </w:rPr>
        <w:t xml:space="preserve"> 2026 года двадцать четыре процента россиян считают искусственный интеллект бесполезным для своих задач; годом раньше так отвечали восемнадца</w:t>
      </w:r>
      <w:r w:rsidRPr="00282CB0">
        <w:rPr>
          <w:lang w:val="ru-RU"/>
        </w:rPr>
        <w:t>ть процентов. При этом у слепого доверия нейросетям уже есть цена. В мае 2026 года Арбитражный суд Западно-Сибирского округа оштрафовал компанию на пятьдесят тысяч рублей: в её жалобу попали ссылки на судебные решения, которые выдумала нейросеть.</w:t>
      </w:r>
    </w:p>
    <w:p w:rsidR="00282CB0" w:rsidRDefault="000C0AE0">
      <w:pPr>
        <w:pStyle w:val="a3"/>
        <w:rPr>
          <w:lang w:val="ru-RU"/>
        </w:rPr>
      </w:pPr>
      <w:r w:rsidRPr="00282CB0">
        <w:rPr>
          <w:lang w:val="ru-RU"/>
        </w:rPr>
        <w:t>«Нейросет</w:t>
      </w:r>
      <w:r w:rsidRPr="00282CB0">
        <w:rPr>
          <w:lang w:val="ru-RU"/>
        </w:rPr>
        <w:t>ь отвечает одинаково уверенно, когда знает и когда сочиняет. Поэтому главный навык — не придумать хитрый запрос, а отличить место, где ей можно верить, от места, где нельзя. Этому я и посвятил книгу», — говорит автор</w:t>
      </w:r>
    </w:p>
    <w:p w:rsidR="0043150D" w:rsidRPr="00282CB0" w:rsidRDefault="000C0AE0">
      <w:pPr>
        <w:pStyle w:val="a3"/>
        <w:rPr>
          <w:lang w:val="ru-RU"/>
        </w:rPr>
      </w:pPr>
      <w:r w:rsidRPr="00282CB0">
        <w:rPr>
          <w:b/>
          <w:bCs/>
          <w:lang w:val="ru-RU"/>
        </w:rPr>
        <w:t xml:space="preserve">Что </w:t>
      </w:r>
      <w:r w:rsidRPr="00282CB0">
        <w:rPr>
          <w:b/>
          <w:bCs/>
          <w:lang w:val="ru-RU"/>
        </w:rPr>
        <w:t>внутри.</w:t>
      </w:r>
      <w:r w:rsidRPr="00282CB0">
        <w:rPr>
          <w:lang w:val="ru-RU"/>
        </w:rPr>
        <w:t xml:space="preserve"> Двадцать шесть коротких глав без математики и программирования. Треть книги — про проверку: как за две минуты проверить ответ, почему модель соглашается с пользователем даже тогда, когда он неправ, что нельзя загружать в чат, где проходит граница в</w:t>
      </w:r>
      <w:r w:rsidRPr="00282CB0">
        <w:rPr>
          <w:lang w:val="ru-RU"/>
        </w:rPr>
        <w:t xml:space="preserve"> вопросах здоровья, права и денег, как распознать мошенников с поддельными голосами. Отдельные главы — про то, что доступно в России и сколько это стоит, и про детей и учёбу. У каждой цифры в тексте указаны источник и год.</w:t>
      </w:r>
    </w:p>
    <w:p w:rsidR="0043150D" w:rsidRPr="00282CB0" w:rsidRDefault="000C0AE0">
      <w:pPr>
        <w:pStyle w:val="a3"/>
        <w:rPr>
          <w:lang w:val="ru-RU"/>
        </w:rPr>
      </w:pPr>
      <w:r w:rsidRPr="00282CB0">
        <w:rPr>
          <w:b/>
          <w:bCs/>
          <w:lang w:val="ru-RU"/>
        </w:rPr>
        <w:t>Об авторе.</w:t>
      </w:r>
      <w:r w:rsidRPr="00282CB0">
        <w:rPr>
          <w:lang w:val="ru-RU"/>
        </w:rPr>
        <w:t xml:space="preserve"> Ден Ах — ИИ-интегратор</w:t>
      </w:r>
      <w:r w:rsidRPr="00282CB0">
        <w:rPr>
          <w:lang w:val="ru-RU"/>
        </w:rPr>
        <w:t xml:space="preserve"> из </w:t>
      </w:r>
      <w:r w:rsidR="00282CB0">
        <w:rPr>
          <w:lang w:val="ru-RU"/>
        </w:rPr>
        <w:t>Карталов</w:t>
      </w:r>
      <w:r w:rsidRPr="00282CB0">
        <w:rPr>
          <w:lang w:val="ru-RU"/>
        </w:rPr>
        <w:t>. С 2019 года работает в интернет-рекламе, с 2023 года ежедневно работает с языковыми моделями, выполнил более пятидесяти проектов по внедрению ИИ в бизнес. Выпускает музыкальные релизы, созданные вместе с нейросетями.</w:t>
      </w:r>
    </w:p>
    <w:p w:rsidR="0043150D" w:rsidRPr="00282CB0" w:rsidRDefault="000C0AE0">
      <w:pPr>
        <w:pStyle w:val="a3"/>
        <w:rPr>
          <w:lang w:val="ru-RU"/>
        </w:rPr>
      </w:pPr>
      <w:r w:rsidRPr="00282CB0">
        <w:rPr>
          <w:b/>
          <w:bCs/>
          <w:lang w:val="ru-RU"/>
        </w:rPr>
        <w:t>Где найти.</w:t>
      </w:r>
      <w:r w:rsidRPr="00282CB0">
        <w:rPr>
          <w:lang w:val="ru-RU"/>
        </w:rPr>
        <w:t xml:space="preserve"> Книга вып</w:t>
      </w:r>
      <w:r w:rsidRPr="00282CB0">
        <w:rPr>
          <w:lang w:val="ru-RU"/>
        </w:rPr>
        <w:t xml:space="preserve">ущена в электронном и печатном виде (234 страницы, 12+, </w:t>
      </w:r>
      <w:r>
        <w:t>ISBN</w:t>
      </w:r>
      <w:r w:rsidRPr="00282CB0">
        <w:rPr>
          <w:lang w:val="ru-RU"/>
        </w:rPr>
        <w:t xml:space="preserve"> 978-5-0071-3527-6) и доступна в магазине </w:t>
      </w:r>
      <w:r>
        <w:t>Rider</w:t>
      </w:r>
      <w:r w:rsidRPr="00282CB0">
        <w:rPr>
          <w:lang w:val="ru-RU"/>
        </w:rPr>
        <w:t xml:space="preserve">ó. В ближайшие недели она появится в </w:t>
      </w:r>
      <w:r>
        <w:t>Ozon</w:t>
      </w:r>
      <w:r w:rsidRPr="00282CB0">
        <w:rPr>
          <w:lang w:val="ru-RU"/>
        </w:rPr>
        <w:t xml:space="preserve">, Литрес, Букмейте, на </w:t>
      </w:r>
      <w:r>
        <w:t>Wildberries</w:t>
      </w:r>
      <w:r w:rsidRPr="00282CB0">
        <w:rPr>
          <w:lang w:val="ru-RU"/>
        </w:rPr>
        <w:t xml:space="preserve"> и в Яндекс Книгах. Первые главы можно бесплатно прочитать на Rideró.</w:t>
      </w:r>
      <w:r/>
      <w:r w:rsidRPr="00282CB0">
        <w:rPr>
          <w:lang w:val="ru-RU"/>
        </w:rPr>
      </w:r>
      <w:r w:rsidRPr="00282CB0">
        <w:rPr>
          <w:lang w:val="ru-RU"/>
        </w:rPr>
      </w:r>
    </w:p>
    <w:p w:rsidR="0043150D" w:rsidRPr="00282CB0" w:rsidRDefault="000C0AE0">
      <w:pPr>
        <w:pStyle w:val="a3"/>
        <w:rPr>
          <w:lang w:val="ru-RU"/>
        </w:rPr>
      </w:pPr>
      <w:r w:rsidRPr="00282CB0">
        <w:rPr>
          <w:b/>
          <w:bCs/>
          <w:lang w:val="ru-RU"/>
        </w:rPr>
        <w:t>Контакты для СМИ</w:t>
      </w:r>
      <w:r w:rsidRPr="00282CB0">
        <w:rPr>
          <w:lang w:val="ru-RU"/>
        </w:rPr>
        <w:br/>
        <w:t xml:space="preserve">Ден Ах · </w:t>
      </w:r>
      <w:r w:rsidR="00282CB0">
        <w:rPr>
          <w:lang w:val="ru-RU"/>
        </w:rPr>
        <w:t xml:space="preserve">тел. 89822718160 · </w:t>
      </w:r>
      <w:r w:rsidR="00282CB0">
        <w:t>dzenscotch</w:t>
      </w:r>
      <w:r w:rsidR="00282CB0" w:rsidRPr="00282CB0">
        <w:rPr>
          <w:lang w:val="ru-RU"/>
        </w:rPr>
        <w:t>@</w:t>
      </w:r>
      <w:r w:rsidR="00282CB0">
        <w:t>gmail</w:t>
      </w:r>
      <w:r w:rsidR="00282CB0" w:rsidRPr="00282CB0">
        <w:rPr>
          <w:lang w:val="ru-RU"/>
        </w:rPr>
        <w:t>.</w:t>
      </w:r>
      <w:r w:rsidR="00282CB0">
        <w:t>com</w:t>
      </w:r>
      <w:r w:rsidRPr="00282CB0">
        <w:rPr>
          <w:lang w:val="ru-RU"/>
        </w:rPr>
        <w:br/>
      </w:r>
      <w:r w:rsidR="00282CB0">
        <w:rPr>
          <w:lang w:val="ru-RU"/>
        </w:rPr>
        <w:t>Книга в магазине</w:t>
      </w:r>
      <w:r w:rsidRPr="00282CB0">
        <w:rPr>
          <w:lang w:val="ru-RU"/>
        </w:rPr>
        <w:t xml:space="preserve">: </w:t>
      </w:r>
      <w:r w:rsidR="00282CB0" w:rsidRPr="00282CB0">
        <w:t>https</w:t>
      </w:r>
      <w:r w:rsidR="00282CB0" w:rsidRPr="00282CB0">
        <w:rPr>
          <w:lang w:val="ru-RU"/>
        </w:rPr>
        <w:t>://</w:t>
      </w:r>
      <w:r w:rsidR="00282CB0" w:rsidRPr="00282CB0">
        <w:t>ridero</w:t>
      </w:r>
      <w:r w:rsidR="00282CB0" w:rsidRPr="00282CB0">
        <w:rPr>
          <w:lang w:val="ru-RU"/>
        </w:rPr>
        <w:t>.</w:t>
      </w:r>
      <w:r w:rsidR="00282CB0" w:rsidRPr="00282CB0">
        <w:t>ru</w:t>
      </w:r>
      <w:r w:rsidR="00282CB0" w:rsidRPr="00282CB0">
        <w:rPr>
          <w:lang w:val="ru-RU"/>
        </w:rPr>
        <w:t>/</w:t>
      </w:r>
      <w:r w:rsidR="00282CB0" w:rsidRPr="00282CB0">
        <w:t>books</w:t>
      </w:r>
      <w:r w:rsidR="00282CB0" w:rsidRPr="00282CB0">
        <w:rPr>
          <w:lang w:val="ru-RU"/>
        </w:rPr>
        <w:t>/</w:t>
      </w:r>
      <w:r w:rsidR="00282CB0" w:rsidRPr="00282CB0">
        <w:t>ii</w:t>
      </w:r>
      <w:r w:rsidR="00282CB0" w:rsidRPr="00282CB0">
        <w:rPr>
          <w:lang w:val="ru-RU"/>
        </w:rPr>
        <w:t>_</w:t>
      </w:r>
      <w:r w:rsidR="00282CB0" w:rsidRPr="00282CB0">
        <w:t>bez</w:t>
      </w:r>
      <w:r w:rsidR="00282CB0" w:rsidRPr="00282CB0">
        <w:rPr>
          <w:lang w:val="ru-RU"/>
        </w:rPr>
        <w:t>_</w:t>
      </w:r>
      <w:r w:rsidR="00282CB0" w:rsidRPr="00282CB0">
        <w:t>strakha</w:t>
      </w:r>
      <w:bookmarkEnd w:id="0"/>
    </w:p>
    <w:sectPr w:rsidR="0043150D" w:rsidRPr="00282CB0" w:rsidSect="00282CB0">
      <w:pgSz w:w="12240" w:h="15840"/>
      <w:pgMar w:top="709" w:right="850" w:bottom="1134" w:left="1701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C0AE0" w:rsidRDefault="000C0AE0" w:rsidP="0043150D">
      <w:pPr>
        <w:spacing w:after="0"/>
      </w:pPr>
      <w:r>
        <w:separator/>
      </w:r>
    </w:p>
  </w:endnote>
  <w:endnote w:type="continuationSeparator" w:id="1">
    <w:p w:rsidR="000C0AE0" w:rsidRDefault="000C0AE0" w:rsidP="0043150D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C0AE0" w:rsidRDefault="000C0AE0">
      <w:r>
        <w:separator/>
      </w:r>
    </w:p>
  </w:footnote>
  <w:footnote w:type="continuationSeparator" w:id="1">
    <w:p w:rsidR="000C0AE0" w:rsidRDefault="000C0AE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A990"/>
    <w:multiLevelType w:val="multilevel"/>
    <w:tmpl w:val="3EE8ACFE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3150D"/>
    <w:rsid w:val="000C0AE0"/>
    <w:rsid w:val="00282CB0"/>
    <w:rsid w:val="0043150D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67"/>
  <w:style w:type="paragraph" w:default="1" w:styleId="a">
    <w:name w:val="Normal"/>
    <w:qFormat/>
    <w:rsid w:val="004315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qFormat/>
    <w:rsid w:val="0043150D"/>
    <w:pPr>
      <w:spacing w:before="180" w:after="180"/>
    </w:pPr>
  </w:style>
  <w:style w:type="paragraph" w:customStyle="1" w:styleId="FirstParagraph">
    <w:name w:val="First Paragraph"/>
    <w:basedOn w:val="a3"/>
    <w:next w:val="a3"/>
    <w:qFormat/>
    <w:rsid w:val="0043150D"/>
  </w:style>
  <w:style w:type="paragraph" w:customStyle="1" w:styleId="Compact">
    <w:name w:val="Compact"/>
    <w:basedOn w:val="a3"/>
    <w:qFormat/>
    <w:rsid w:val="0043150D"/>
    <w:pPr>
      <w:spacing w:before="36" w:after="36"/>
    </w:pPr>
  </w:style>
  <w:style w:type="paragraph" w:styleId="a5">
    <w:name w:val="Title"/>
    <w:basedOn w:val="a"/>
    <w:next w:val="a3"/>
    <w:qFormat/>
    <w:rsid w:val="0043150D"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a6">
    <w:name w:val="Subtitle"/>
    <w:basedOn w:val="a5"/>
    <w:next w:val="a3"/>
    <w:qFormat/>
    <w:rsid w:val="0043150D"/>
    <w:pPr>
      <w:spacing w:before="240"/>
    </w:pPr>
    <w:rPr>
      <w:sz w:val="30"/>
      <w:szCs w:val="30"/>
    </w:rPr>
  </w:style>
  <w:style w:type="paragraph" w:customStyle="1" w:styleId="Author">
    <w:name w:val="Author"/>
    <w:next w:val="a3"/>
    <w:qFormat/>
    <w:rsid w:val="0043150D"/>
    <w:pPr>
      <w:keepNext/>
      <w:keepLines/>
      <w:jc w:val="center"/>
    </w:pPr>
  </w:style>
  <w:style w:type="paragraph" w:styleId="a7">
    <w:name w:val="Date"/>
    <w:next w:val="a3"/>
    <w:qFormat/>
    <w:rsid w:val="0043150D"/>
    <w:pPr>
      <w:keepNext/>
      <w:keepLines/>
      <w:jc w:val="center"/>
    </w:pPr>
  </w:style>
  <w:style w:type="paragraph" w:customStyle="1" w:styleId="AbstractTitle">
    <w:name w:val="Abstract Title"/>
    <w:basedOn w:val="a"/>
    <w:next w:val="Abstract"/>
    <w:qFormat/>
    <w:rsid w:val="0043150D"/>
    <w:pPr>
      <w:keepNext/>
      <w:keepLines/>
      <w:spacing w:before="300" w:after="0"/>
      <w:jc w:val="center"/>
    </w:pPr>
    <w:rPr>
      <w:b/>
      <w:color w:val="345A8A"/>
      <w:sz w:val="20"/>
      <w:szCs w:val="20"/>
    </w:rPr>
  </w:style>
  <w:style w:type="paragraph" w:customStyle="1" w:styleId="Abstract">
    <w:name w:val="Abstract"/>
    <w:basedOn w:val="a"/>
    <w:next w:val="a3"/>
    <w:qFormat/>
    <w:rsid w:val="0043150D"/>
    <w:pPr>
      <w:keepNext/>
      <w:keepLines/>
      <w:spacing w:before="100" w:after="300"/>
    </w:pPr>
    <w:rPr>
      <w:sz w:val="20"/>
      <w:szCs w:val="20"/>
    </w:rPr>
  </w:style>
  <w:style w:type="paragraph" w:styleId="a8">
    <w:name w:val="Bibliography"/>
    <w:basedOn w:val="a"/>
    <w:qFormat/>
    <w:rsid w:val="0043150D"/>
  </w:style>
  <w:style w:type="paragraph" w:customStyle="1" w:styleId="Heading1">
    <w:name w:val="Heading 1"/>
    <w:basedOn w:val="a"/>
    <w:next w:val="a3"/>
    <w:uiPriority w:val="9"/>
    <w:qFormat/>
    <w:rsid w:val="0043150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customStyle="1" w:styleId="Heading2">
    <w:name w:val="Heading 2"/>
    <w:basedOn w:val="a"/>
    <w:next w:val="a3"/>
    <w:uiPriority w:val="9"/>
    <w:unhideWhenUsed/>
    <w:qFormat/>
    <w:rsid w:val="0043150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customStyle="1" w:styleId="Heading3">
    <w:name w:val="Heading 3"/>
    <w:basedOn w:val="a"/>
    <w:next w:val="a3"/>
    <w:uiPriority w:val="9"/>
    <w:unhideWhenUsed/>
    <w:qFormat/>
    <w:rsid w:val="0043150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Heading4">
    <w:name w:val="Heading 4"/>
    <w:basedOn w:val="a"/>
    <w:next w:val="a3"/>
    <w:uiPriority w:val="9"/>
    <w:unhideWhenUsed/>
    <w:qFormat/>
    <w:rsid w:val="0043150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Cs/>
      <w:i/>
      <w:color w:val="4F81BD" w:themeColor="accent1"/>
    </w:rPr>
  </w:style>
  <w:style w:type="paragraph" w:customStyle="1" w:styleId="Heading5">
    <w:name w:val="Heading 5"/>
    <w:basedOn w:val="a"/>
    <w:next w:val="a3"/>
    <w:uiPriority w:val="9"/>
    <w:unhideWhenUsed/>
    <w:qFormat/>
    <w:rsid w:val="0043150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</w:rPr>
  </w:style>
  <w:style w:type="paragraph" w:customStyle="1" w:styleId="Heading6">
    <w:name w:val="Heading 6"/>
    <w:basedOn w:val="a"/>
    <w:next w:val="a3"/>
    <w:uiPriority w:val="9"/>
    <w:unhideWhenUsed/>
    <w:qFormat/>
    <w:rsid w:val="0043150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</w:rPr>
  </w:style>
  <w:style w:type="paragraph" w:customStyle="1" w:styleId="Heading7">
    <w:name w:val="Heading 7"/>
    <w:basedOn w:val="a"/>
    <w:next w:val="a3"/>
    <w:uiPriority w:val="9"/>
    <w:unhideWhenUsed/>
    <w:qFormat/>
    <w:rsid w:val="0043150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</w:rPr>
  </w:style>
  <w:style w:type="paragraph" w:customStyle="1" w:styleId="Heading8">
    <w:name w:val="Heading 8"/>
    <w:basedOn w:val="a"/>
    <w:next w:val="a3"/>
    <w:uiPriority w:val="9"/>
    <w:unhideWhenUsed/>
    <w:qFormat/>
    <w:rsid w:val="0043150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</w:rPr>
  </w:style>
  <w:style w:type="paragraph" w:customStyle="1" w:styleId="Heading9">
    <w:name w:val="Heading 9"/>
    <w:basedOn w:val="a"/>
    <w:next w:val="a3"/>
    <w:uiPriority w:val="9"/>
    <w:unhideWhenUsed/>
    <w:qFormat/>
    <w:rsid w:val="0043150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</w:rPr>
  </w:style>
  <w:style w:type="paragraph" w:styleId="a9">
    <w:name w:val="Block Text"/>
    <w:basedOn w:val="a3"/>
    <w:next w:val="a3"/>
    <w:uiPriority w:val="9"/>
    <w:unhideWhenUsed/>
    <w:qFormat/>
    <w:rsid w:val="0043150D"/>
    <w:pPr>
      <w:spacing w:before="100" w:after="100"/>
      <w:ind w:left="480" w:right="480"/>
    </w:pPr>
  </w:style>
  <w:style w:type="paragraph" w:customStyle="1" w:styleId="FootnoteText">
    <w:name w:val="Footnote Text"/>
    <w:basedOn w:val="a"/>
    <w:uiPriority w:val="9"/>
    <w:unhideWhenUsed/>
    <w:qFormat/>
    <w:rsid w:val="0043150D"/>
  </w:style>
  <w:style w:type="table" w:customStyle="1" w:styleId="Table">
    <w:name w:val="Table"/>
    <w:semiHidden/>
    <w:unhideWhenUsed/>
    <w:qFormat/>
    <w:rsid w:val="0043150D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a"/>
    <w:next w:val="Definition"/>
    <w:rsid w:val="0043150D"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  <w:rsid w:val="0043150D"/>
  </w:style>
  <w:style w:type="paragraph" w:customStyle="1" w:styleId="Caption">
    <w:name w:val="Caption"/>
    <w:basedOn w:val="a"/>
    <w:link w:val="a4"/>
    <w:rsid w:val="0043150D"/>
    <w:pPr>
      <w:spacing w:after="120"/>
    </w:pPr>
    <w:rPr>
      <w:i/>
    </w:rPr>
  </w:style>
  <w:style w:type="paragraph" w:customStyle="1" w:styleId="TableCaption">
    <w:name w:val="Table Caption"/>
    <w:basedOn w:val="Caption"/>
    <w:rsid w:val="0043150D"/>
    <w:pPr>
      <w:keepNext/>
    </w:pPr>
  </w:style>
  <w:style w:type="paragraph" w:customStyle="1" w:styleId="ImageCaption">
    <w:name w:val="Image Caption"/>
    <w:basedOn w:val="Caption"/>
    <w:rsid w:val="0043150D"/>
  </w:style>
  <w:style w:type="paragraph" w:customStyle="1" w:styleId="Figure">
    <w:name w:val="Figure"/>
    <w:basedOn w:val="a"/>
    <w:rsid w:val="0043150D"/>
  </w:style>
  <w:style w:type="paragraph" w:customStyle="1" w:styleId="CaptionedFigure">
    <w:name w:val="Captioned Figure"/>
    <w:basedOn w:val="Figure"/>
    <w:rsid w:val="0043150D"/>
    <w:pPr>
      <w:keepNext/>
    </w:pPr>
  </w:style>
  <w:style w:type="character" w:customStyle="1" w:styleId="a4">
    <w:name w:val="Основной текст Знак"/>
    <w:basedOn w:val="a0"/>
    <w:link w:val="Caption"/>
    <w:rsid w:val="0043150D"/>
  </w:style>
  <w:style w:type="character" w:customStyle="1" w:styleId="VerbatimChar">
    <w:name w:val="Verbatim Char"/>
    <w:basedOn w:val="a4"/>
    <w:link w:val="SourceCode"/>
    <w:rsid w:val="0043150D"/>
    <w:rPr>
      <w:rFonts w:ascii="Consolas" w:hAnsi="Consolas"/>
      <w:sz w:val="22"/>
    </w:rPr>
  </w:style>
  <w:style w:type="character" w:customStyle="1" w:styleId="SectionNumber">
    <w:name w:val="Section Number"/>
    <w:basedOn w:val="a4"/>
    <w:rsid w:val="0043150D"/>
  </w:style>
  <w:style w:type="character" w:customStyle="1" w:styleId="FootnoteReference">
    <w:name w:val="Footnote Reference"/>
    <w:basedOn w:val="a4"/>
    <w:rsid w:val="0043150D"/>
    <w:rPr>
      <w:vertAlign w:val="superscript"/>
    </w:rPr>
  </w:style>
  <w:style w:type="character" w:styleId="aa">
    <w:name w:val="Hyperlink"/>
    <w:basedOn w:val="a4"/>
    <w:rsid w:val="0043150D"/>
    <w:rPr>
      <w:color w:val="4F81BD" w:themeColor="accent1"/>
    </w:rPr>
  </w:style>
  <w:style w:type="paragraph" w:styleId="ab">
    <w:name w:val="TOC Heading"/>
    <w:basedOn w:val="Heading1"/>
    <w:next w:val="a3"/>
    <w:uiPriority w:val="39"/>
    <w:unhideWhenUsed/>
    <w:qFormat/>
    <w:rsid w:val="0043150D"/>
    <w:pPr>
      <w:spacing w:before="240" w:line="259" w:lineRule="auto"/>
      <w:outlineLvl w:val="9"/>
    </w:pPr>
    <w:rPr>
      <w:b w:val="0"/>
      <w:bCs w:val="0"/>
      <w:color w:val="365F91" w:themeColor="accent1" w:themeShade="BF"/>
    </w:rPr>
  </w:style>
  <w:style w:type="paragraph" w:customStyle="1" w:styleId="SourceCode">
    <w:name w:val="Source Code"/>
    <w:basedOn w:val="a"/>
    <w:link w:val="VerbatimChar"/>
    <w:rsid w:val="0043150D"/>
    <w:pPr>
      <w:wordWrap w:val="0"/>
    </w:pPr>
  </w:style>
  <w:style w:type="character" w:customStyle="1" w:styleId="KeywordTok">
    <w:name w:val="KeywordTok"/>
    <w:basedOn w:val="VerbatimChar"/>
    <w:rsid w:val="0043150D"/>
    <w:rPr>
      <w:b/>
      <w:color w:val="007020"/>
    </w:rPr>
  </w:style>
  <w:style w:type="character" w:customStyle="1" w:styleId="DataTypeTok">
    <w:name w:val="DataTypeTok"/>
    <w:basedOn w:val="VerbatimChar"/>
    <w:rsid w:val="0043150D"/>
    <w:rPr>
      <w:color w:val="902000"/>
    </w:rPr>
  </w:style>
  <w:style w:type="character" w:customStyle="1" w:styleId="DecValTok">
    <w:name w:val="DecValTok"/>
    <w:basedOn w:val="VerbatimChar"/>
    <w:rsid w:val="0043150D"/>
    <w:rPr>
      <w:color w:val="40A070"/>
    </w:rPr>
  </w:style>
  <w:style w:type="character" w:customStyle="1" w:styleId="BaseNTok">
    <w:name w:val="BaseNTok"/>
    <w:basedOn w:val="VerbatimChar"/>
    <w:rsid w:val="0043150D"/>
    <w:rPr>
      <w:color w:val="40A070"/>
    </w:rPr>
  </w:style>
  <w:style w:type="character" w:customStyle="1" w:styleId="FloatTok">
    <w:name w:val="FloatTok"/>
    <w:basedOn w:val="VerbatimChar"/>
    <w:rsid w:val="0043150D"/>
    <w:rPr>
      <w:color w:val="40A070"/>
    </w:rPr>
  </w:style>
  <w:style w:type="character" w:customStyle="1" w:styleId="ConstantTok">
    <w:name w:val="ConstantTok"/>
    <w:basedOn w:val="VerbatimChar"/>
    <w:rsid w:val="0043150D"/>
    <w:rPr>
      <w:color w:val="880000"/>
    </w:rPr>
  </w:style>
  <w:style w:type="character" w:customStyle="1" w:styleId="CharTok">
    <w:name w:val="CharTok"/>
    <w:basedOn w:val="VerbatimChar"/>
    <w:rsid w:val="0043150D"/>
    <w:rPr>
      <w:color w:val="4070A0"/>
    </w:rPr>
  </w:style>
  <w:style w:type="character" w:customStyle="1" w:styleId="SpecialCharTok">
    <w:name w:val="SpecialCharTok"/>
    <w:basedOn w:val="VerbatimChar"/>
    <w:rsid w:val="0043150D"/>
    <w:rPr>
      <w:color w:val="4070A0"/>
    </w:rPr>
  </w:style>
  <w:style w:type="character" w:customStyle="1" w:styleId="StringTok">
    <w:name w:val="StringTok"/>
    <w:basedOn w:val="VerbatimChar"/>
    <w:rsid w:val="0043150D"/>
    <w:rPr>
      <w:color w:val="4070A0"/>
    </w:rPr>
  </w:style>
  <w:style w:type="character" w:customStyle="1" w:styleId="VerbatimStringTok">
    <w:name w:val="VerbatimStringTok"/>
    <w:basedOn w:val="VerbatimChar"/>
    <w:rsid w:val="0043150D"/>
    <w:rPr>
      <w:color w:val="4070A0"/>
    </w:rPr>
  </w:style>
  <w:style w:type="character" w:customStyle="1" w:styleId="SpecialStringTok">
    <w:name w:val="SpecialStringTok"/>
    <w:basedOn w:val="VerbatimChar"/>
    <w:rsid w:val="0043150D"/>
    <w:rPr>
      <w:color w:val="BB6688"/>
    </w:rPr>
  </w:style>
  <w:style w:type="character" w:customStyle="1" w:styleId="ImportTok">
    <w:name w:val="ImportTok"/>
    <w:basedOn w:val="VerbatimChar"/>
    <w:rsid w:val="0043150D"/>
    <w:rPr>
      <w:b/>
      <w:color w:val="008000"/>
    </w:rPr>
  </w:style>
  <w:style w:type="character" w:customStyle="1" w:styleId="CommentTok">
    <w:name w:val="CommentTok"/>
    <w:basedOn w:val="VerbatimChar"/>
    <w:rsid w:val="0043150D"/>
    <w:rPr>
      <w:i/>
      <w:color w:val="60A0B0"/>
    </w:rPr>
  </w:style>
  <w:style w:type="character" w:customStyle="1" w:styleId="DocumentationTok">
    <w:name w:val="DocumentationTok"/>
    <w:basedOn w:val="VerbatimChar"/>
    <w:rsid w:val="0043150D"/>
    <w:rPr>
      <w:i/>
      <w:color w:val="BA2121"/>
    </w:rPr>
  </w:style>
  <w:style w:type="character" w:customStyle="1" w:styleId="AnnotationTok">
    <w:name w:val="AnnotationTok"/>
    <w:basedOn w:val="VerbatimChar"/>
    <w:rsid w:val="0043150D"/>
    <w:rPr>
      <w:b/>
      <w:i/>
      <w:color w:val="60A0B0"/>
    </w:rPr>
  </w:style>
  <w:style w:type="character" w:customStyle="1" w:styleId="CommentVarTok">
    <w:name w:val="CommentVarTok"/>
    <w:basedOn w:val="VerbatimChar"/>
    <w:rsid w:val="0043150D"/>
    <w:rPr>
      <w:b/>
      <w:i/>
      <w:color w:val="60A0B0"/>
    </w:rPr>
  </w:style>
  <w:style w:type="character" w:customStyle="1" w:styleId="OtherTok">
    <w:name w:val="OtherTok"/>
    <w:basedOn w:val="VerbatimChar"/>
    <w:rsid w:val="0043150D"/>
    <w:rPr>
      <w:color w:val="007020"/>
    </w:rPr>
  </w:style>
  <w:style w:type="character" w:customStyle="1" w:styleId="FunctionTok">
    <w:name w:val="FunctionTok"/>
    <w:basedOn w:val="VerbatimChar"/>
    <w:rsid w:val="0043150D"/>
    <w:rPr>
      <w:color w:val="06287E"/>
    </w:rPr>
  </w:style>
  <w:style w:type="character" w:customStyle="1" w:styleId="VariableTok">
    <w:name w:val="VariableTok"/>
    <w:basedOn w:val="VerbatimChar"/>
    <w:rsid w:val="0043150D"/>
    <w:rPr>
      <w:color w:val="19177C"/>
    </w:rPr>
  </w:style>
  <w:style w:type="character" w:customStyle="1" w:styleId="ControlFlowTok">
    <w:name w:val="ControlFlowTok"/>
    <w:basedOn w:val="VerbatimChar"/>
    <w:rsid w:val="0043150D"/>
    <w:rPr>
      <w:b/>
      <w:color w:val="007020"/>
    </w:rPr>
  </w:style>
  <w:style w:type="character" w:customStyle="1" w:styleId="OperatorTok">
    <w:name w:val="OperatorTok"/>
    <w:basedOn w:val="VerbatimChar"/>
    <w:rsid w:val="0043150D"/>
    <w:rPr>
      <w:color w:val="666666"/>
    </w:rPr>
  </w:style>
  <w:style w:type="character" w:customStyle="1" w:styleId="BuiltInTok">
    <w:name w:val="BuiltInTok"/>
    <w:basedOn w:val="VerbatimChar"/>
    <w:rsid w:val="0043150D"/>
    <w:rPr>
      <w:color w:val="008000"/>
    </w:rPr>
  </w:style>
  <w:style w:type="character" w:customStyle="1" w:styleId="ExtensionTok">
    <w:name w:val="ExtensionTok"/>
    <w:basedOn w:val="VerbatimChar"/>
    <w:rsid w:val="0043150D"/>
  </w:style>
  <w:style w:type="character" w:customStyle="1" w:styleId="PreprocessorTok">
    <w:name w:val="PreprocessorTok"/>
    <w:basedOn w:val="VerbatimChar"/>
    <w:rsid w:val="0043150D"/>
    <w:rPr>
      <w:color w:val="BC7A00"/>
    </w:rPr>
  </w:style>
  <w:style w:type="character" w:customStyle="1" w:styleId="AttributeTok">
    <w:name w:val="AttributeTok"/>
    <w:basedOn w:val="VerbatimChar"/>
    <w:rsid w:val="0043150D"/>
    <w:rPr>
      <w:color w:val="7D9029"/>
    </w:rPr>
  </w:style>
  <w:style w:type="character" w:customStyle="1" w:styleId="RegionMarkerTok">
    <w:name w:val="RegionMarkerTok"/>
    <w:basedOn w:val="VerbatimChar"/>
    <w:rsid w:val="0043150D"/>
  </w:style>
  <w:style w:type="character" w:customStyle="1" w:styleId="InformationTok">
    <w:name w:val="InformationTok"/>
    <w:basedOn w:val="VerbatimChar"/>
    <w:rsid w:val="0043150D"/>
    <w:rPr>
      <w:b/>
      <w:i/>
      <w:color w:val="60A0B0"/>
    </w:rPr>
  </w:style>
  <w:style w:type="character" w:customStyle="1" w:styleId="WarningTok">
    <w:name w:val="WarningTok"/>
    <w:basedOn w:val="VerbatimChar"/>
    <w:rsid w:val="0043150D"/>
    <w:rPr>
      <w:b/>
      <w:i/>
      <w:color w:val="60A0B0"/>
    </w:rPr>
  </w:style>
  <w:style w:type="character" w:customStyle="1" w:styleId="AlertTok">
    <w:name w:val="AlertTok"/>
    <w:basedOn w:val="VerbatimChar"/>
    <w:rsid w:val="0043150D"/>
    <w:rPr>
      <w:b/>
      <w:color w:val="FF0000"/>
    </w:rPr>
  </w:style>
  <w:style w:type="character" w:customStyle="1" w:styleId="ErrorTok">
    <w:name w:val="ErrorTok"/>
    <w:basedOn w:val="VerbatimChar"/>
    <w:rsid w:val="0043150D"/>
    <w:rPr>
      <w:b/>
      <w:color w:val="FF0000"/>
    </w:rPr>
  </w:style>
  <w:style w:type="character" w:customStyle="1" w:styleId="NormalTok">
    <w:name w:val="NormalTok"/>
    <w:basedOn w:val="VerbatimChar"/>
    <w:rsid w:val="0043150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342</Words>
  <Characters>1952</Characters>
  <Application>Microsoft Office Word</Application>
  <DocSecurity>0</DocSecurity>
  <Lines>16</Lines>
  <Paragraphs>4</Paragraphs>
  <ScaleCrop>false</ScaleCrop>
  <Company>Reanimator Extreme Edition</Company>
  <LinksUpToDate>false</LinksUpToDate>
  <CharactersWithSpaces>2290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Пресс-релиз</dc:title>
  <dc:creator/>
  <cp:keywords/>
  <cp:lastModifiedBy>Денис Астахов</cp:lastModifiedBy>
  <cp:revision>2</cp:revision>
  <dcterms:created xsi:type="dcterms:W3CDTF">2026-09-25T19:30:00Z</dcterms:created>
  <dcterms:modified xsi:type="dcterms:W3CDTF">2026-09-25T19:51:00Z</dcterms:modified>
</cp:coreProperties>
</file>